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852" w:rsidRDefault="00EF0852" w:rsidP="000B010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Constantia" w:eastAsia="MingLiU-ExtB" w:hAnsi="Constantia" w:cs="Constantia"/>
          <w:noProof/>
          <w:sz w:val="28"/>
          <w:szCs w:val="28"/>
          <w:lang w:eastAsia="it-IT"/>
        </w:rPr>
        <w:drawing>
          <wp:anchor distT="0" distB="0" distL="114300" distR="114300" simplePos="0" relativeHeight="251659264" behindDoc="1" locked="0" layoutInCell="1" allowOverlap="1" wp14:anchorId="4F12958B" wp14:editId="16FFE764">
            <wp:simplePos x="0" y="0"/>
            <wp:positionH relativeFrom="margin">
              <wp:posOffset>0</wp:posOffset>
            </wp:positionH>
            <wp:positionV relativeFrom="paragraph">
              <wp:posOffset>349250</wp:posOffset>
            </wp:positionV>
            <wp:extent cx="1706880" cy="320040"/>
            <wp:effectExtent l="0" t="0" r="7620" b="3810"/>
            <wp:wrapTight wrapText="bothSides">
              <wp:wrapPolygon edited="0">
                <wp:start x="0" y="0"/>
                <wp:lineTo x="0" y="20571"/>
                <wp:lineTo x="21455" y="20571"/>
                <wp:lineTo x="21455" y="0"/>
                <wp:lineTo x="0" y="0"/>
              </wp:wrapPolygon>
            </wp:wrapTight>
            <wp:docPr id="1" name="Immagine 1" descr="cid:image002.jpg@01D1AC51.06FD5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AC51.06FD58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0688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852" w:rsidRDefault="00EF0852" w:rsidP="000B0109">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0" w:name="_GoBack"/>
      <w:bookmarkEnd w:id="0"/>
    </w:p>
    <w:p w:rsidR="00EF0852" w:rsidRPr="00EF0852" w:rsidRDefault="00EF0852" w:rsidP="00EF0852">
      <w:pPr>
        <w:spacing w:before="100" w:beforeAutospacing="1" w:after="100" w:afterAutospacing="1" w:line="240" w:lineRule="auto"/>
        <w:jc w:val="center"/>
        <w:rPr>
          <w:rFonts w:ascii="Times New Roman" w:eastAsia="Times New Roman" w:hAnsi="Times New Roman" w:cs="Times New Roman"/>
          <w:b/>
          <w:sz w:val="24"/>
          <w:szCs w:val="24"/>
          <w:lang w:eastAsia="it-IT"/>
        </w:rPr>
      </w:pPr>
      <w:r w:rsidRPr="00EF0852">
        <w:rPr>
          <w:rFonts w:ascii="Times New Roman" w:eastAsia="Times New Roman" w:hAnsi="Times New Roman" w:cs="Times New Roman"/>
          <w:b/>
          <w:sz w:val="24"/>
          <w:szCs w:val="24"/>
          <w:lang w:eastAsia="it-IT"/>
        </w:rPr>
        <w:t>Testo bollettino</w:t>
      </w:r>
    </w:p>
    <w:p w:rsidR="00E6567B" w:rsidRDefault="00834ECD" w:rsidP="000B010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Se già normalmente </w:t>
      </w:r>
      <w:r w:rsidR="00AC0EA2">
        <w:rPr>
          <w:rFonts w:ascii="Times New Roman" w:eastAsia="Times New Roman" w:hAnsi="Times New Roman" w:cs="Times New Roman"/>
          <w:sz w:val="24"/>
          <w:szCs w:val="24"/>
          <w:lang w:eastAsia="it-IT"/>
        </w:rPr>
        <w:t xml:space="preserve">la selezione dei soggetti per le nuove emissioni di francobolli è una impresa assai impegnativa, peraltro complicata dai lacci e lacciuoli imposti dalla stringente normativa sul diritto d’autore (che forse meriterebbe una deroga per tutte quelle opere </w:t>
      </w:r>
      <w:r w:rsidR="00AB598A">
        <w:rPr>
          <w:rFonts w:ascii="Times New Roman" w:eastAsia="Times New Roman" w:hAnsi="Times New Roman" w:cs="Times New Roman"/>
          <w:sz w:val="24"/>
          <w:szCs w:val="24"/>
          <w:lang w:eastAsia="it-IT"/>
        </w:rPr>
        <w:t xml:space="preserve">senza fini di lucro </w:t>
      </w:r>
      <w:r w:rsidR="00AC0EA2">
        <w:rPr>
          <w:rFonts w:ascii="Times New Roman" w:eastAsia="Times New Roman" w:hAnsi="Times New Roman" w:cs="Times New Roman"/>
          <w:sz w:val="24"/>
          <w:szCs w:val="24"/>
          <w:lang w:eastAsia="it-IT"/>
        </w:rPr>
        <w:t>realizzate dallo Stato e dalla Pubblica Amministraz</w:t>
      </w:r>
      <w:r w:rsidR="00AB598A">
        <w:rPr>
          <w:rFonts w:ascii="Times New Roman" w:eastAsia="Times New Roman" w:hAnsi="Times New Roman" w:cs="Times New Roman"/>
          <w:sz w:val="24"/>
          <w:szCs w:val="24"/>
          <w:lang w:eastAsia="it-IT"/>
        </w:rPr>
        <w:t>ione</w:t>
      </w:r>
      <w:r w:rsidR="00AC0EA2">
        <w:rPr>
          <w:rFonts w:ascii="Times New Roman" w:eastAsia="Times New Roman" w:hAnsi="Times New Roman" w:cs="Times New Roman"/>
          <w:sz w:val="24"/>
          <w:szCs w:val="24"/>
          <w:lang w:eastAsia="it-IT"/>
        </w:rPr>
        <w:t>, carte-valori postali incluse)</w:t>
      </w:r>
      <w:r w:rsidR="00AB598A">
        <w:rPr>
          <w:rFonts w:ascii="Times New Roman" w:eastAsia="Times New Roman" w:hAnsi="Times New Roman" w:cs="Times New Roman"/>
          <w:sz w:val="24"/>
          <w:szCs w:val="24"/>
          <w:lang w:eastAsia="it-IT"/>
        </w:rPr>
        <w:t>, individuare gli elaborati destinati a celebrare un event</w:t>
      </w:r>
      <w:r w:rsidR="00661B81">
        <w:rPr>
          <w:rFonts w:ascii="Times New Roman" w:eastAsia="Times New Roman" w:hAnsi="Times New Roman" w:cs="Times New Roman"/>
          <w:sz w:val="24"/>
          <w:szCs w:val="24"/>
          <w:lang w:eastAsia="it-IT"/>
        </w:rPr>
        <w:t>o di primaria rilevanza per la N</w:t>
      </w:r>
      <w:r w:rsidR="00AB598A">
        <w:rPr>
          <w:rFonts w:ascii="Times New Roman" w:eastAsia="Times New Roman" w:hAnsi="Times New Roman" w:cs="Times New Roman"/>
          <w:sz w:val="24"/>
          <w:szCs w:val="24"/>
          <w:lang w:eastAsia="it-IT"/>
        </w:rPr>
        <w:t>azione, quale è il settimo centenario della scomparsa di Dante Alighieri, è impresa ancor più ardua del normale. Lo è anzitutto per il peso specifico del commemorato, icona stessa del Paese, e perché allo stesso sono già stati dedicati, nel corso degli anni, numerosi e pregevoli francobolli.</w:t>
      </w:r>
    </w:p>
    <w:p w:rsidR="00CF413F" w:rsidRDefault="00834ECD" w:rsidP="000B010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Assai vasta - e non avrebbe potuto essere altrimenti - è difatti la produzione di carte-valori postali dedicate dallo Stato italiano al sommo rappresentante della cultura e della letteratura italica. Ad iniziare proprio dalla serie di francobolli che esattamente un secolo fa, nel settembre 1921, ne celebrò i seicento anni dalla </w:t>
      </w:r>
      <w:r w:rsidR="00C5249B">
        <w:rPr>
          <w:rFonts w:ascii="Times New Roman" w:eastAsia="Times New Roman" w:hAnsi="Times New Roman" w:cs="Times New Roman"/>
          <w:sz w:val="24"/>
          <w:szCs w:val="24"/>
          <w:lang w:eastAsia="it-IT"/>
        </w:rPr>
        <w:t>scomparsa</w:t>
      </w:r>
      <w:r>
        <w:rPr>
          <w:rFonts w:ascii="Times New Roman" w:eastAsia="Times New Roman" w:hAnsi="Times New Roman" w:cs="Times New Roman"/>
          <w:sz w:val="24"/>
          <w:szCs w:val="24"/>
          <w:lang w:eastAsia="it-IT"/>
        </w:rPr>
        <w:t>. Carte-valori alle quali, nel corso dei venti lustri seguenti,</w:t>
      </w:r>
      <w:r w:rsidR="00A13631">
        <w:rPr>
          <w:rFonts w:ascii="Times New Roman" w:eastAsia="Times New Roman" w:hAnsi="Times New Roman" w:cs="Times New Roman"/>
          <w:sz w:val="24"/>
          <w:szCs w:val="24"/>
          <w:lang w:eastAsia="it-IT"/>
        </w:rPr>
        <w:t xml:space="preserve"> hanno fatto seguito numerose altre, direttamente o indirettamente legate alla figura del poeta che, più di ogni altro, è unanimemente riconosciuto come il personaggio simbolo per eccellenza della italianità. E poiché il francobollo, oltre ad essere una manifestazione di sovranità nazionale ed uno strumento di accesso al servizio postale universale, è </w:t>
      </w:r>
      <w:r w:rsidR="00CF413F">
        <w:rPr>
          <w:rFonts w:ascii="Times New Roman" w:eastAsia="Times New Roman" w:hAnsi="Times New Roman" w:cs="Times New Roman"/>
          <w:sz w:val="24"/>
          <w:szCs w:val="24"/>
          <w:lang w:eastAsia="it-IT"/>
        </w:rPr>
        <w:t>anche un pregiato</w:t>
      </w:r>
      <w:r w:rsidR="00A13631">
        <w:rPr>
          <w:rFonts w:ascii="Times New Roman" w:eastAsia="Times New Roman" w:hAnsi="Times New Roman" w:cs="Times New Roman"/>
          <w:sz w:val="24"/>
          <w:szCs w:val="24"/>
          <w:lang w:eastAsia="it-IT"/>
        </w:rPr>
        <w:t xml:space="preserve"> oggetto di studio e di collezione da parte di numerosi appassionati in ogni parte del mondo, </w:t>
      </w:r>
      <w:r w:rsidR="00CF413F">
        <w:rPr>
          <w:rFonts w:ascii="Times New Roman" w:eastAsia="Times New Roman" w:hAnsi="Times New Roman" w:cs="Times New Roman"/>
          <w:sz w:val="24"/>
          <w:szCs w:val="24"/>
          <w:lang w:eastAsia="it-IT"/>
        </w:rPr>
        <w:t xml:space="preserve">non può non essere ricordata una delle ultime emissioni che il Ministero dello Sviluppo Economico, riconoscendo la valenza culturale della filatelia, ha inteso dedicare al poeta fiorentino. Si tratta del francobollo da 60 centesimi di euro posto in circolazione il 18 novembre 2011 per celebrare, nell’ambito della giornata della filatelia, il “Progetto Dante”. L’iniziativa, promossa dal Centro Italiano Filatelia Tematica, costituisce un </w:t>
      </w:r>
      <w:r w:rsidR="00CF413F" w:rsidRPr="00CF413F">
        <w:rPr>
          <w:rFonts w:ascii="Times New Roman" w:eastAsia="Times New Roman" w:hAnsi="Times New Roman" w:cs="Times New Roman"/>
          <w:i/>
          <w:sz w:val="24"/>
          <w:szCs w:val="24"/>
          <w:lang w:eastAsia="it-IT"/>
        </w:rPr>
        <w:t>unicum</w:t>
      </w:r>
      <w:r w:rsidR="00CF413F">
        <w:rPr>
          <w:rFonts w:ascii="Times New Roman" w:eastAsia="Times New Roman" w:hAnsi="Times New Roman" w:cs="Times New Roman"/>
          <w:sz w:val="24"/>
          <w:szCs w:val="24"/>
          <w:lang w:eastAsia="it-IT"/>
        </w:rPr>
        <w:t xml:space="preserve"> nel panorama collezionistico nazionale ed internazionale poiché per la prima volta si intese sviluppare, attraverso le enormi potenzialità offerte dalla filatelia, un progetto capace non solo di cementare le relazioni tra i collezionisti coinvolti, ma vieppiù di </w:t>
      </w:r>
      <w:r w:rsidR="00602EE1">
        <w:rPr>
          <w:rFonts w:ascii="Times New Roman" w:eastAsia="Times New Roman" w:hAnsi="Times New Roman" w:cs="Times New Roman"/>
          <w:sz w:val="24"/>
          <w:szCs w:val="24"/>
          <w:lang w:eastAsia="it-IT"/>
        </w:rPr>
        <w:t xml:space="preserve">creare un “prodotto” culturale di altissimo livello, in grado di far conoscere il collezionismo filatelico anche ai non addetti ai lavori. </w:t>
      </w:r>
      <w:r w:rsidR="00CF413F">
        <w:rPr>
          <w:rFonts w:ascii="Times New Roman" w:eastAsia="Times New Roman" w:hAnsi="Times New Roman" w:cs="Times New Roman"/>
          <w:sz w:val="24"/>
          <w:szCs w:val="24"/>
          <w:lang w:eastAsia="it-IT"/>
        </w:rPr>
        <w:t>Il risultato è stato sorprendente:</w:t>
      </w:r>
      <w:r w:rsidR="00602EE1">
        <w:rPr>
          <w:rFonts w:ascii="Times New Roman" w:eastAsia="Times New Roman" w:hAnsi="Times New Roman" w:cs="Times New Roman"/>
          <w:sz w:val="24"/>
          <w:szCs w:val="24"/>
          <w:lang w:eastAsia="it-IT"/>
        </w:rPr>
        <w:t xml:space="preserve"> cento </w:t>
      </w:r>
      <w:proofErr w:type="spellStart"/>
      <w:r w:rsidR="00602EE1">
        <w:rPr>
          <w:rFonts w:ascii="Times New Roman" w:eastAsia="Times New Roman" w:hAnsi="Times New Roman" w:cs="Times New Roman"/>
          <w:sz w:val="24"/>
          <w:szCs w:val="24"/>
          <w:lang w:eastAsia="it-IT"/>
        </w:rPr>
        <w:t>minicollezioni</w:t>
      </w:r>
      <w:proofErr w:type="spellEnd"/>
      <w:r w:rsidR="00602EE1">
        <w:rPr>
          <w:rFonts w:ascii="Times New Roman" w:eastAsia="Times New Roman" w:hAnsi="Times New Roman" w:cs="Times New Roman"/>
          <w:sz w:val="24"/>
          <w:szCs w:val="24"/>
          <w:lang w:eastAsia="it-IT"/>
        </w:rPr>
        <w:t xml:space="preserve"> di dodici fogli, ognuna dedicata ad un canto della Divina Commedia, per un totale di milleduecento pagine d’album nelle quali i versi del </w:t>
      </w:r>
      <w:r w:rsidR="00661B81">
        <w:rPr>
          <w:rFonts w:ascii="Times New Roman" w:eastAsia="Times New Roman" w:hAnsi="Times New Roman" w:cs="Times New Roman"/>
          <w:sz w:val="24"/>
          <w:szCs w:val="24"/>
          <w:lang w:eastAsia="it-IT"/>
        </w:rPr>
        <w:t>Sommo Poeta</w:t>
      </w:r>
      <w:r w:rsidR="00602EE1">
        <w:rPr>
          <w:rFonts w:ascii="Times New Roman" w:eastAsia="Times New Roman" w:hAnsi="Times New Roman" w:cs="Times New Roman"/>
          <w:sz w:val="24"/>
          <w:szCs w:val="24"/>
          <w:lang w:eastAsia="it-IT"/>
        </w:rPr>
        <w:t xml:space="preserve"> </w:t>
      </w:r>
      <w:r w:rsidR="00FB2ACE">
        <w:rPr>
          <w:rFonts w:ascii="Times New Roman" w:eastAsia="Times New Roman" w:hAnsi="Times New Roman" w:cs="Times New Roman"/>
          <w:sz w:val="24"/>
          <w:szCs w:val="24"/>
          <w:lang w:eastAsia="it-IT"/>
        </w:rPr>
        <w:t>risultano</w:t>
      </w:r>
      <w:r w:rsidR="00602EE1">
        <w:rPr>
          <w:rFonts w:ascii="Times New Roman" w:eastAsia="Times New Roman" w:hAnsi="Times New Roman" w:cs="Times New Roman"/>
          <w:sz w:val="24"/>
          <w:szCs w:val="24"/>
          <w:lang w:eastAsia="it-IT"/>
        </w:rPr>
        <w:t xml:space="preserve"> </w:t>
      </w:r>
      <w:r w:rsidR="00FB2ACE">
        <w:rPr>
          <w:rFonts w:ascii="Times New Roman" w:eastAsia="Times New Roman" w:hAnsi="Times New Roman" w:cs="Times New Roman"/>
          <w:sz w:val="24"/>
          <w:szCs w:val="24"/>
          <w:lang w:eastAsia="it-IT"/>
        </w:rPr>
        <w:t xml:space="preserve">illustrati e commentati attraverso francobolli, annulli, affrancature meccaniche ed ogni altra sorta di oggetto postale ammesso dalla filatelia tematica. Un impegno assolutamente improbo per un solo collezionista, come all’epoca tenne </w:t>
      </w:r>
      <w:r w:rsidR="00E841B9">
        <w:rPr>
          <w:rFonts w:ascii="Times New Roman" w:eastAsia="Times New Roman" w:hAnsi="Times New Roman" w:cs="Times New Roman"/>
          <w:sz w:val="24"/>
          <w:szCs w:val="24"/>
          <w:lang w:eastAsia="it-IT"/>
        </w:rPr>
        <w:t xml:space="preserve">giustamente </w:t>
      </w:r>
      <w:r w:rsidR="00FB2ACE">
        <w:rPr>
          <w:rFonts w:ascii="Times New Roman" w:eastAsia="Times New Roman" w:hAnsi="Times New Roman" w:cs="Times New Roman"/>
          <w:sz w:val="24"/>
          <w:szCs w:val="24"/>
          <w:lang w:eastAsia="it-IT"/>
        </w:rPr>
        <w:t xml:space="preserve">a sottolineare Luciano Calenda, presidente del CIFT e </w:t>
      </w:r>
      <w:r w:rsidR="00884632">
        <w:rPr>
          <w:rFonts w:ascii="Times New Roman" w:eastAsia="Times New Roman" w:hAnsi="Times New Roman" w:cs="Times New Roman"/>
          <w:sz w:val="24"/>
          <w:szCs w:val="24"/>
          <w:lang w:eastAsia="it-IT"/>
        </w:rPr>
        <w:t>animatore dell’iniziativa, rimarcando come il progetto avesse dato vita ad un forte spirito di squadra, facendo sì “che t</w:t>
      </w:r>
      <w:r w:rsidR="00884632" w:rsidRPr="00884632">
        <w:rPr>
          <w:rFonts w:ascii="Times New Roman" w:eastAsia="Times New Roman" w:hAnsi="Times New Roman" w:cs="Times New Roman"/>
          <w:sz w:val="24"/>
          <w:szCs w:val="24"/>
          <w:lang w:eastAsia="it-IT"/>
        </w:rPr>
        <w:t>utti si siano sentiti ugualmente importanti e che tutti si siano reciprocamente aiutati</w:t>
      </w:r>
      <w:r w:rsidR="00884632">
        <w:rPr>
          <w:rFonts w:ascii="Times New Roman" w:eastAsia="Times New Roman" w:hAnsi="Times New Roman" w:cs="Times New Roman"/>
          <w:sz w:val="24"/>
          <w:szCs w:val="24"/>
          <w:lang w:eastAsia="it-IT"/>
        </w:rPr>
        <w:t>”, concretizzando cioè il significato più profondo del collezionismo filatelico come sano passatempo e strumento per instaurare proficue ed amichevoli relazioni umane.</w:t>
      </w:r>
    </w:p>
    <w:p w:rsidR="00834ECD" w:rsidRDefault="00884632" w:rsidP="000B010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 la Divina Commedia, così come l’emissione “filatelica”</w:t>
      </w:r>
      <w:r w:rsidR="00E2538C">
        <w:rPr>
          <w:rFonts w:ascii="Times New Roman" w:eastAsia="Times New Roman" w:hAnsi="Times New Roman" w:cs="Times New Roman"/>
          <w:sz w:val="24"/>
          <w:szCs w:val="24"/>
          <w:lang w:eastAsia="it-IT"/>
        </w:rPr>
        <w:t xml:space="preserve"> del 2011</w:t>
      </w:r>
      <w:r>
        <w:rPr>
          <w:rFonts w:ascii="Times New Roman" w:eastAsia="Times New Roman" w:hAnsi="Times New Roman" w:cs="Times New Roman"/>
          <w:sz w:val="24"/>
          <w:szCs w:val="24"/>
          <w:lang w:eastAsia="it-IT"/>
        </w:rPr>
        <w:t xml:space="preserve"> (il virgolettato naturalmente è d’obbligo</w:t>
      </w:r>
      <w:r w:rsidR="00E2538C">
        <w:rPr>
          <w:rFonts w:ascii="Times New Roman" w:eastAsia="Times New Roman" w:hAnsi="Times New Roman" w:cs="Times New Roman"/>
          <w:sz w:val="24"/>
          <w:szCs w:val="24"/>
          <w:lang w:eastAsia="it-IT"/>
        </w:rPr>
        <w:t xml:space="preserve">, riferendosi </w:t>
      </w:r>
      <w:r w:rsidR="00E841B9">
        <w:rPr>
          <w:rFonts w:ascii="Times New Roman" w:eastAsia="Times New Roman" w:hAnsi="Times New Roman" w:cs="Times New Roman"/>
          <w:sz w:val="24"/>
          <w:szCs w:val="24"/>
          <w:lang w:eastAsia="it-IT"/>
        </w:rPr>
        <w:t xml:space="preserve">qui </w:t>
      </w:r>
      <w:r w:rsidR="00AC0EA2">
        <w:rPr>
          <w:rFonts w:ascii="Times New Roman" w:eastAsia="Times New Roman" w:hAnsi="Times New Roman" w:cs="Times New Roman"/>
          <w:sz w:val="24"/>
          <w:szCs w:val="24"/>
          <w:lang w:eastAsia="it-IT"/>
        </w:rPr>
        <w:t xml:space="preserve">l’aggettivo “filatelico” </w:t>
      </w:r>
      <w:r w:rsidR="00E2538C">
        <w:rPr>
          <w:rFonts w:ascii="Times New Roman" w:eastAsia="Times New Roman" w:hAnsi="Times New Roman" w:cs="Times New Roman"/>
          <w:sz w:val="24"/>
          <w:szCs w:val="24"/>
          <w:lang w:eastAsia="it-IT"/>
        </w:rPr>
        <w:t>unicamente al tema del francobollo e non certo alla tipologia di emissione, essendo ben noto come l’espressione “emissione filatelica”, purtroppo sin troppo abusata in passato, sia sostanzialmente priva di senso)</w:t>
      </w:r>
      <w:r>
        <w:rPr>
          <w:rFonts w:ascii="Times New Roman" w:eastAsia="Times New Roman" w:hAnsi="Times New Roman" w:cs="Times New Roman"/>
          <w:sz w:val="24"/>
          <w:szCs w:val="24"/>
          <w:lang w:eastAsia="it-IT"/>
        </w:rPr>
        <w:t xml:space="preserve"> e la stessa prima emissione dantesca del 1921, non poteva non essere il motivo conduttore dei tre francobolli che il Ministero dello Sviluppo Economico ha inteso emettere per celebrare i sette secoli della </w:t>
      </w:r>
      <w:r w:rsidR="006A22E9">
        <w:rPr>
          <w:rFonts w:ascii="Times New Roman" w:eastAsia="Times New Roman" w:hAnsi="Times New Roman" w:cs="Times New Roman"/>
          <w:sz w:val="24"/>
          <w:szCs w:val="24"/>
          <w:lang w:eastAsia="it-IT"/>
        </w:rPr>
        <w:t>scomparsa</w:t>
      </w:r>
      <w:r>
        <w:rPr>
          <w:rFonts w:ascii="Times New Roman" w:eastAsia="Times New Roman" w:hAnsi="Times New Roman" w:cs="Times New Roman"/>
          <w:sz w:val="24"/>
          <w:szCs w:val="24"/>
          <w:lang w:eastAsia="it-IT"/>
        </w:rPr>
        <w:t xml:space="preserve"> del </w:t>
      </w:r>
      <w:r w:rsidR="00661B81">
        <w:rPr>
          <w:rFonts w:ascii="Times New Roman" w:eastAsia="Times New Roman" w:hAnsi="Times New Roman" w:cs="Times New Roman"/>
          <w:sz w:val="24"/>
          <w:szCs w:val="24"/>
          <w:lang w:eastAsia="it-IT"/>
        </w:rPr>
        <w:t>Sommo Poeta</w:t>
      </w:r>
      <w:r>
        <w:rPr>
          <w:rFonts w:ascii="Times New Roman" w:eastAsia="Times New Roman" w:hAnsi="Times New Roman" w:cs="Times New Roman"/>
          <w:sz w:val="24"/>
          <w:szCs w:val="24"/>
          <w:lang w:eastAsia="it-IT"/>
        </w:rPr>
        <w:t xml:space="preserve">. Un compito arduo, come si diceva, quello di </w:t>
      </w:r>
      <w:r w:rsidR="00C5249B">
        <w:rPr>
          <w:rFonts w:ascii="Times New Roman" w:eastAsia="Times New Roman" w:hAnsi="Times New Roman" w:cs="Times New Roman"/>
          <w:sz w:val="24"/>
          <w:szCs w:val="24"/>
          <w:lang w:eastAsia="it-IT"/>
        </w:rPr>
        <w:t xml:space="preserve">selezionare i bozzetti, dal momento che vari e variegati sono stati i soggetti già utilizzati nel corso di un secolo per rendere omaggio a Dante </w:t>
      </w:r>
      <w:r w:rsidR="00C5249B">
        <w:rPr>
          <w:rFonts w:ascii="Times New Roman" w:eastAsia="Times New Roman" w:hAnsi="Times New Roman" w:cs="Times New Roman"/>
          <w:sz w:val="24"/>
          <w:szCs w:val="24"/>
          <w:lang w:eastAsia="it-IT"/>
        </w:rPr>
        <w:lastRenderedPageBreak/>
        <w:t xml:space="preserve">Alighieri e, dunque, il rischio di cadere nella retorica o peggio ancora nella banalità era certamente dietro l’angolo. </w:t>
      </w:r>
    </w:p>
    <w:p w:rsidR="00E2538C" w:rsidRDefault="00C5249B" w:rsidP="00C5249B">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scelta dell’Amministrazione ha inteso premiare</w:t>
      </w:r>
      <w:r w:rsidR="00E2538C">
        <w:rPr>
          <w:rFonts w:ascii="Times New Roman" w:eastAsia="Times New Roman" w:hAnsi="Times New Roman" w:cs="Times New Roman"/>
          <w:sz w:val="24"/>
          <w:szCs w:val="24"/>
          <w:lang w:eastAsia="it-IT"/>
        </w:rPr>
        <w:t>, nel settimo centenario della scomparsa di Dante,</w:t>
      </w:r>
      <w:r>
        <w:rPr>
          <w:rFonts w:ascii="Times New Roman" w:eastAsia="Times New Roman" w:hAnsi="Times New Roman" w:cs="Times New Roman"/>
          <w:sz w:val="24"/>
          <w:szCs w:val="24"/>
          <w:lang w:eastAsia="it-IT"/>
        </w:rPr>
        <w:t xml:space="preserve"> </w:t>
      </w:r>
      <w:r w:rsidR="00E2538C">
        <w:rPr>
          <w:rFonts w:ascii="Times New Roman" w:eastAsia="Times New Roman" w:hAnsi="Times New Roman" w:cs="Times New Roman"/>
          <w:sz w:val="24"/>
          <w:szCs w:val="24"/>
          <w:lang w:eastAsia="it-IT"/>
        </w:rPr>
        <w:t>tre visioni innovative della Divina Commedia, opere di altrettanti artisti contemporanei.</w:t>
      </w:r>
    </w:p>
    <w:p w:rsidR="00C5249B" w:rsidRDefault="00784827" w:rsidP="00C5249B">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Anzitutto l’Inferno, per il quale è stato selezionato un elaborato del </w:t>
      </w:r>
      <w:r w:rsidR="00C5249B">
        <w:rPr>
          <w:rFonts w:ascii="Times New Roman" w:eastAsia="Times New Roman" w:hAnsi="Times New Roman" w:cs="Times New Roman"/>
          <w:sz w:val="24"/>
          <w:szCs w:val="24"/>
          <w:lang w:eastAsia="it-IT"/>
        </w:rPr>
        <w:t xml:space="preserve">maestro Corrado Veneziano, docente ed esperto di arti visive e di tecniche di linguaggio, il cui significativo percorso professionale lo ha indirizzato nel tempo a sviluppare cicli pittorici legati ai codici. Tra i suoi cicli più noti, quelli sui “codici ISBN”, </w:t>
      </w:r>
      <w:r w:rsidR="00C5249B" w:rsidRPr="00E03CCF">
        <w:rPr>
          <w:rFonts w:ascii="Times New Roman" w:eastAsia="Times New Roman" w:hAnsi="Times New Roman" w:cs="Times New Roman"/>
          <w:sz w:val="24"/>
          <w:szCs w:val="24"/>
          <w:lang w:eastAsia="it-IT"/>
        </w:rPr>
        <w:t xml:space="preserve">sui “non luoghi” e sulle “icone e iconismi”, per approdare nel 2019, dopo un accurato studio del celebre Codice Atlantico, al ciclo “Leonardo Atlantico”. Approssimandosi la ricorrenza dei settecento anni dalla </w:t>
      </w:r>
      <w:r w:rsidR="006A22E9" w:rsidRPr="00E03CCF">
        <w:rPr>
          <w:rFonts w:ascii="Times New Roman" w:eastAsia="Times New Roman" w:hAnsi="Times New Roman" w:cs="Times New Roman"/>
          <w:sz w:val="24"/>
          <w:szCs w:val="24"/>
          <w:lang w:eastAsia="it-IT"/>
        </w:rPr>
        <w:t xml:space="preserve">scomparsa del </w:t>
      </w:r>
      <w:r w:rsidR="00661B81">
        <w:rPr>
          <w:rFonts w:ascii="Times New Roman" w:eastAsia="Times New Roman" w:hAnsi="Times New Roman" w:cs="Times New Roman"/>
          <w:sz w:val="24"/>
          <w:szCs w:val="24"/>
          <w:lang w:eastAsia="it-IT"/>
        </w:rPr>
        <w:t>Sommo Poeta</w:t>
      </w:r>
      <w:r w:rsidR="00C5249B" w:rsidRPr="00E03CCF">
        <w:rPr>
          <w:rFonts w:ascii="Times New Roman" w:eastAsia="Times New Roman" w:hAnsi="Times New Roman" w:cs="Times New Roman"/>
          <w:sz w:val="24"/>
          <w:szCs w:val="24"/>
          <w:lang w:eastAsia="it-IT"/>
        </w:rPr>
        <w:t xml:space="preserve">, </w:t>
      </w:r>
      <w:r w:rsidR="006A22E9" w:rsidRPr="00E03CCF">
        <w:rPr>
          <w:rFonts w:ascii="Times New Roman" w:eastAsia="Times New Roman" w:hAnsi="Times New Roman" w:cs="Times New Roman"/>
          <w:sz w:val="24"/>
          <w:szCs w:val="24"/>
          <w:lang w:eastAsia="it-IT"/>
        </w:rPr>
        <w:t>il maestro</w:t>
      </w:r>
      <w:r w:rsidR="00C5249B" w:rsidRPr="00E03CCF">
        <w:rPr>
          <w:rFonts w:ascii="Times New Roman" w:eastAsia="Times New Roman" w:hAnsi="Times New Roman" w:cs="Times New Roman"/>
          <w:sz w:val="24"/>
          <w:szCs w:val="24"/>
          <w:lang w:eastAsia="it-IT"/>
        </w:rPr>
        <w:t xml:space="preserve"> Veneziano ha proposto il ciclo “ISBN. Dante e altre visioni”, selezionato e sostenuto dal Ministero della Cultura e dal Comitato Dante 700 come unica mostra personale di un artista contemporaneo per le celebrazioni dantesche. </w:t>
      </w:r>
      <w:r w:rsidR="006A22E9" w:rsidRPr="00E03CCF">
        <w:rPr>
          <w:rFonts w:ascii="Times New Roman" w:eastAsia="Times New Roman" w:hAnsi="Times New Roman" w:cs="Times New Roman"/>
          <w:sz w:val="24"/>
          <w:szCs w:val="24"/>
          <w:lang w:eastAsia="it-IT"/>
        </w:rPr>
        <w:t>D</w:t>
      </w:r>
      <w:r w:rsidR="00C5249B" w:rsidRPr="00E03CCF">
        <w:rPr>
          <w:rFonts w:ascii="Times New Roman" w:eastAsia="Times New Roman" w:hAnsi="Times New Roman" w:cs="Times New Roman"/>
          <w:sz w:val="24"/>
          <w:szCs w:val="24"/>
          <w:lang w:eastAsia="it-IT"/>
        </w:rPr>
        <w:t xml:space="preserve">opo una </w:t>
      </w:r>
      <w:r w:rsidR="006A22E9" w:rsidRPr="00E03CCF">
        <w:rPr>
          <w:rFonts w:ascii="Times New Roman" w:eastAsia="Times New Roman" w:hAnsi="Times New Roman" w:cs="Times New Roman"/>
          <w:sz w:val="24"/>
          <w:szCs w:val="24"/>
          <w:lang w:eastAsia="it-IT"/>
        </w:rPr>
        <w:t>breve</w:t>
      </w:r>
      <w:r w:rsidR="00C5249B" w:rsidRPr="00E03CCF">
        <w:rPr>
          <w:rFonts w:ascii="Times New Roman" w:eastAsia="Times New Roman" w:hAnsi="Times New Roman" w:cs="Times New Roman"/>
          <w:sz w:val="24"/>
          <w:szCs w:val="24"/>
          <w:lang w:eastAsia="it-IT"/>
        </w:rPr>
        <w:t xml:space="preserve"> anteprima nazionale a Firenze presso la Biblioteca Nazionale Centrale, </w:t>
      </w:r>
      <w:r w:rsidR="006A22E9" w:rsidRPr="00E03CCF">
        <w:rPr>
          <w:rFonts w:ascii="Times New Roman" w:eastAsia="Times New Roman" w:hAnsi="Times New Roman" w:cs="Times New Roman"/>
          <w:sz w:val="24"/>
          <w:szCs w:val="24"/>
          <w:lang w:eastAsia="it-IT"/>
        </w:rPr>
        <w:t xml:space="preserve">tale mostra </w:t>
      </w:r>
      <w:r w:rsidR="00C5249B" w:rsidRPr="00E03CCF">
        <w:rPr>
          <w:rFonts w:ascii="Times New Roman" w:eastAsia="Times New Roman" w:hAnsi="Times New Roman" w:cs="Times New Roman"/>
          <w:sz w:val="24"/>
          <w:szCs w:val="24"/>
          <w:lang w:eastAsia="it-IT"/>
        </w:rPr>
        <w:t>è stata ufficialmente inaugurata a giugno 2021 presso il Porticato del Conservatorio di Santa Cecilia a Roma.</w:t>
      </w:r>
      <w:r w:rsidRPr="00E03CCF">
        <w:rPr>
          <w:rFonts w:ascii="Times New Roman" w:eastAsia="Times New Roman" w:hAnsi="Times New Roman" w:cs="Times New Roman"/>
          <w:sz w:val="24"/>
          <w:szCs w:val="24"/>
          <w:lang w:eastAsia="it-IT"/>
        </w:rPr>
        <w:t xml:space="preserve"> </w:t>
      </w:r>
      <w:r w:rsidR="006A22E9" w:rsidRPr="00E03CCF">
        <w:rPr>
          <w:rFonts w:ascii="Times New Roman" w:eastAsia="Times New Roman" w:hAnsi="Times New Roman" w:cs="Times New Roman"/>
          <w:sz w:val="24"/>
          <w:szCs w:val="24"/>
          <w:lang w:eastAsia="it-IT"/>
        </w:rPr>
        <w:t>Nel</w:t>
      </w:r>
      <w:r w:rsidR="00C5249B" w:rsidRPr="00E03CCF">
        <w:rPr>
          <w:rFonts w:ascii="Times New Roman" w:eastAsia="Times New Roman" w:hAnsi="Times New Roman" w:cs="Times New Roman"/>
          <w:sz w:val="24"/>
          <w:szCs w:val="24"/>
          <w:lang w:eastAsia="it-IT"/>
        </w:rPr>
        <w:t xml:space="preserve"> ciclo pittorico, composto da 33 tele, </w:t>
      </w:r>
      <w:r w:rsidR="006A22E9" w:rsidRPr="00E03CCF">
        <w:rPr>
          <w:rFonts w:ascii="Times New Roman" w:eastAsia="Times New Roman" w:hAnsi="Times New Roman" w:cs="Times New Roman"/>
          <w:sz w:val="24"/>
          <w:szCs w:val="24"/>
          <w:lang w:eastAsia="it-IT"/>
        </w:rPr>
        <w:t>tanti quanti sono i c</w:t>
      </w:r>
      <w:r w:rsidR="00C5249B" w:rsidRPr="00E03CCF">
        <w:rPr>
          <w:rFonts w:ascii="Times New Roman" w:eastAsia="Times New Roman" w:hAnsi="Times New Roman" w:cs="Times New Roman"/>
          <w:sz w:val="24"/>
          <w:szCs w:val="24"/>
          <w:lang w:eastAsia="it-IT"/>
        </w:rPr>
        <w:t xml:space="preserve">anti delle </w:t>
      </w:r>
      <w:r w:rsidR="00C5249B" w:rsidRPr="00BC0620">
        <w:rPr>
          <w:rFonts w:ascii="Times New Roman" w:eastAsia="Times New Roman" w:hAnsi="Times New Roman" w:cs="Times New Roman"/>
          <w:sz w:val="24"/>
          <w:szCs w:val="24"/>
          <w:lang w:eastAsia="it-IT"/>
        </w:rPr>
        <w:t>tre</w:t>
      </w:r>
      <w:r w:rsidR="00436CDD" w:rsidRPr="00BC0620">
        <w:rPr>
          <w:rFonts w:ascii="Times New Roman" w:eastAsia="Times New Roman" w:hAnsi="Times New Roman" w:cs="Times New Roman"/>
          <w:sz w:val="24"/>
          <w:szCs w:val="24"/>
          <w:lang w:eastAsia="it-IT"/>
        </w:rPr>
        <w:t xml:space="preserve"> </w:t>
      </w:r>
      <w:r w:rsidR="00C5249B" w:rsidRPr="00E03CCF">
        <w:rPr>
          <w:rFonts w:ascii="Times New Roman" w:eastAsia="Times New Roman" w:hAnsi="Times New Roman" w:cs="Times New Roman"/>
          <w:sz w:val="24"/>
          <w:szCs w:val="24"/>
          <w:lang w:eastAsia="it-IT"/>
        </w:rPr>
        <w:t>Cantiche, si trova l’opera</w:t>
      </w:r>
      <w:r w:rsidRPr="00E03CCF">
        <w:rPr>
          <w:rFonts w:ascii="Times New Roman" w:eastAsia="Times New Roman" w:hAnsi="Times New Roman" w:cs="Times New Roman"/>
          <w:sz w:val="24"/>
          <w:szCs w:val="24"/>
          <w:lang w:eastAsia="it-IT"/>
        </w:rPr>
        <w:t xml:space="preserve"> scelta per la realizzazione del francobollo</w:t>
      </w:r>
      <w:r w:rsidR="00C5249B" w:rsidRPr="00E03CCF">
        <w:rPr>
          <w:rFonts w:ascii="Times New Roman" w:eastAsia="Times New Roman" w:hAnsi="Times New Roman" w:cs="Times New Roman"/>
          <w:sz w:val="24"/>
          <w:szCs w:val="24"/>
          <w:lang w:eastAsia="it-IT"/>
        </w:rPr>
        <w:t xml:space="preserve">, </w:t>
      </w:r>
      <w:r w:rsidRPr="00E03CCF">
        <w:rPr>
          <w:rFonts w:ascii="Times New Roman" w:eastAsia="Times New Roman" w:hAnsi="Times New Roman" w:cs="Times New Roman"/>
          <w:sz w:val="24"/>
          <w:szCs w:val="24"/>
          <w:lang w:eastAsia="it-IT"/>
        </w:rPr>
        <w:t>nella quale Corrado</w:t>
      </w:r>
      <w:r w:rsidR="00C5249B" w:rsidRPr="00E03CCF">
        <w:rPr>
          <w:rFonts w:ascii="Times New Roman" w:eastAsia="Times New Roman" w:hAnsi="Times New Roman" w:cs="Times New Roman"/>
          <w:sz w:val="24"/>
          <w:szCs w:val="24"/>
          <w:lang w:eastAsia="it-IT"/>
        </w:rPr>
        <w:t xml:space="preserve"> Veneziano evoca Buffalmacco, artista coevo di Dante; il soggetto del dipinto è ispirato </w:t>
      </w:r>
      <w:r w:rsidRPr="00E03CCF">
        <w:rPr>
          <w:rFonts w:ascii="Times New Roman" w:eastAsia="Times New Roman" w:hAnsi="Times New Roman" w:cs="Times New Roman"/>
          <w:sz w:val="24"/>
          <w:szCs w:val="24"/>
          <w:lang w:eastAsia="it-IT"/>
        </w:rPr>
        <w:t>di</w:t>
      </w:r>
      <w:r w:rsidR="00C5249B" w:rsidRPr="00E03CCF">
        <w:rPr>
          <w:rFonts w:ascii="Times New Roman" w:eastAsia="Times New Roman" w:hAnsi="Times New Roman" w:cs="Times New Roman"/>
          <w:sz w:val="24"/>
          <w:szCs w:val="24"/>
          <w:lang w:eastAsia="it-IT"/>
        </w:rPr>
        <w:t xml:space="preserve">fatti ai suoi affreschi “Il trionfo della morte” e “Inferno”, recentemente restaurati e </w:t>
      </w:r>
      <w:r w:rsidRPr="00E03CCF">
        <w:rPr>
          <w:rFonts w:ascii="Times New Roman" w:eastAsia="Times New Roman" w:hAnsi="Times New Roman" w:cs="Times New Roman"/>
          <w:sz w:val="24"/>
          <w:szCs w:val="24"/>
          <w:lang w:eastAsia="it-IT"/>
        </w:rPr>
        <w:t>ubicati</w:t>
      </w:r>
      <w:r w:rsidR="00C5249B" w:rsidRPr="00E03CCF">
        <w:rPr>
          <w:rFonts w:ascii="Times New Roman" w:eastAsia="Times New Roman" w:hAnsi="Times New Roman" w:cs="Times New Roman"/>
          <w:sz w:val="24"/>
          <w:szCs w:val="24"/>
          <w:lang w:eastAsia="it-IT"/>
        </w:rPr>
        <w:t xml:space="preserve"> all’interno del Cimitero Monumentale di Pisa.</w:t>
      </w:r>
    </w:p>
    <w:p w:rsidR="00E6567B" w:rsidRDefault="00E03CCF" w:rsidP="000B010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Opera di Francesco Di Pietro, artista operante nell’ambito </w:t>
      </w:r>
      <w:r w:rsidR="00EA41A8" w:rsidRPr="001D78A7">
        <w:rPr>
          <w:rFonts w:ascii="Times New Roman" w:eastAsia="Times New Roman" w:hAnsi="Times New Roman" w:cs="Times New Roman"/>
          <w:sz w:val="24"/>
          <w:szCs w:val="24"/>
          <w:lang w:eastAsia="it-IT"/>
        </w:rPr>
        <w:t>dell’</w:t>
      </w:r>
      <w:r w:rsidRPr="001D78A7">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 xml:space="preserve">stituto Poligrafico e Zecca dello Stato S.p.A., </w:t>
      </w:r>
      <w:r w:rsidR="00B92365">
        <w:rPr>
          <w:rFonts w:ascii="Times New Roman" w:eastAsia="Times New Roman" w:hAnsi="Times New Roman" w:cs="Times New Roman"/>
          <w:sz w:val="24"/>
          <w:szCs w:val="24"/>
          <w:lang w:eastAsia="it-IT"/>
        </w:rPr>
        <w:t xml:space="preserve">è </w:t>
      </w:r>
      <w:r>
        <w:rPr>
          <w:rFonts w:ascii="Times New Roman" w:eastAsia="Times New Roman" w:hAnsi="Times New Roman" w:cs="Times New Roman"/>
          <w:sz w:val="24"/>
          <w:szCs w:val="24"/>
          <w:lang w:eastAsia="it-IT"/>
        </w:rPr>
        <w:t>l’ela</w:t>
      </w:r>
      <w:r w:rsidR="00B92365">
        <w:rPr>
          <w:rFonts w:ascii="Times New Roman" w:eastAsia="Times New Roman" w:hAnsi="Times New Roman" w:cs="Times New Roman"/>
          <w:sz w:val="24"/>
          <w:szCs w:val="24"/>
          <w:lang w:eastAsia="it-IT"/>
        </w:rPr>
        <w:t xml:space="preserve">borato dedicato al Purgatorio, nel quale un moderno Dante viene raffigurato sulla banchina di una stazione della metropolitana, con alle spalle una schiera di figure umane annichilite dagli schermi luminosi che stringono tra le mani e che paiono ipnotizzarle. </w:t>
      </w:r>
    </w:p>
    <w:p w:rsidR="00E03CCF" w:rsidRPr="00E03CCF" w:rsidRDefault="00E03CCF" w:rsidP="00E03CCF">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sz w:val="24"/>
          <w:szCs w:val="24"/>
          <w:lang w:eastAsia="it-IT"/>
        </w:rPr>
        <w:t>È infine di padre Paolo Bocci, Rettore della Basilica di Santa Croce a Firenze, il disegno su cartoncino eseguito con tecnica mista (acquerello, inchiostri e matite), selezionato per illustrare la Cantica del Paradiso. L’opera r</w:t>
      </w:r>
      <w:r w:rsidRPr="00E03CCF">
        <w:rPr>
          <w:rFonts w:ascii="Times New Roman" w:eastAsia="Times New Roman" w:hAnsi="Times New Roman" w:cs="Times New Roman"/>
          <w:color w:val="000000"/>
          <w:sz w:val="24"/>
          <w:szCs w:val="24"/>
          <w:lang w:eastAsia="it-IT"/>
        </w:rPr>
        <w:t xml:space="preserve">affigura un giovane vestito dalle sfumature rosso viola e la corona di alloro che richiamano il </w:t>
      </w:r>
      <w:r w:rsidR="00661B81">
        <w:rPr>
          <w:rFonts w:ascii="Times New Roman" w:eastAsia="Times New Roman" w:hAnsi="Times New Roman" w:cs="Times New Roman"/>
          <w:color w:val="000000"/>
          <w:sz w:val="24"/>
          <w:szCs w:val="24"/>
          <w:lang w:eastAsia="it-IT"/>
        </w:rPr>
        <w:t>Sommo Poeta</w:t>
      </w:r>
      <w:r w:rsidRPr="00E03CCF">
        <w:rPr>
          <w:rFonts w:ascii="Times New Roman" w:eastAsia="Times New Roman" w:hAnsi="Times New Roman" w:cs="Times New Roman"/>
          <w:color w:val="000000"/>
          <w:sz w:val="24"/>
          <w:szCs w:val="24"/>
          <w:lang w:eastAsia="it-IT"/>
        </w:rPr>
        <w:t xml:space="preserve"> con i suoi colori e simboli</w:t>
      </w:r>
      <w:r>
        <w:rPr>
          <w:rFonts w:ascii="Times New Roman" w:eastAsia="Times New Roman" w:hAnsi="Times New Roman" w:cs="Times New Roman"/>
          <w:color w:val="000000"/>
          <w:sz w:val="24"/>
          <w:szCs w:val="24"/>
          <w:lang w:eastAsia="it-IT"/>
        </w:rPr>
        <w:t>,</w:t>
      </w:r>
      <w:r w:rsidRPr="00E03CCF">
        <w:rPr>
          <w:rFonts w:ascii="Times New Roman" w:eastAsia="Times New Roman" w:hAnsi="Times New Roman" w:cs="Times New Roman"/>
          <w:color w:val="000000"/>
          <w:sz w:val="24"/>
          <w:szCs w:val="24"/>
          <w:lang w:eastAsia="it-IT"/>
        </w:rPr>
        <w:t xml:space="preserve"> a ricordarci che Dante ci ha trasmesso il valore della letteratura ma che</w:t>
      </w:r>
      <w:r>
        <w:rPr>
          <w:rFonts w:ascii="Times New Roman" w:eastAsia="Times New Roman" w:hAnsi="Times New Roman" w:cs="Times New Roman"/>
          <w:color w:val="000000"/>
          <w:sz w:val="24"/>
          <w:szCs w:val="24"/>
          <w:lang w:eastAsia="it-IT"/>
        </w:rPr>
        <w:t>,</w:t>
      </w:r>
      <w:r w:rsidRPr="00E03CCF">
        <w:rPr>
          <w:rFonts w:ascii="Times New Roman" w:eastAsia="Times New Roman" w:hAnsi="Times New Roman" w:cs="Times New Roman"/>
          <w:color w:val="000000"/>
          <w:sz w:val="24"/>
          <w:szCs w:val="24"/>
          <w:lang w:eastAsia="it-IT"/>
        </w:rPr>
        <w:t xml:space="preserve"> potenzialmente</w:t>
      </w:r>
      <w:r>
        <w:rPr>
          <w:rFonts w:ascii="Times New Roman" w:eastAsia="Times New Roman" w:hAnsi="Times New Roman" w:cs="Times New Roman"/>
          <w:color w:val="000000"/>
          <w:sz w:val="24"/>
          <w:szCs w:val="24"/>
          <w:lang w:eastAsia="it-IT"/>
        </w:rPr>
        <w:t>,</w:t>
      </w:r>
      <w:r w:rsidRPr="00E03CCF">
        <w:rPr>
          <w:rFonts w:ascii="Times New Roman" w:eastAsia="Times New Roman" w:hAnsi="Times New Roman" w:cs="Times New Roman"/>
          <w:color w:val="000000"/>
          <w:sz w:val="24"/>
          <w:szCs w:val="24"/>
          <w:lang w:eastAsia="it-IT"/>
        </w:rPr>
        <w:t xml:space="preserve"> ogni giovane può diventare come lui.</w:t>
      </w:r>
      <w:r>
        <w:rPr>
          <w:rFonts w:ascii="Times New Roman" w:eastAsia="Times New Roman" w:hAnsi="Times New Roman" w:cs="Times New Roman"/>
          <w:color w:val="000000"/>
          <w:sz w:val="24"/>
          <w:szCs w:val="24"/>
          <w:lang w:eastAsia="it-IT"/>
        </w:rPr>
        <w:t xml:space="preserve"> I</w:t>
      </w:r>
      <w:r w:rsidRPr="00E03CCF">
        <w:rPr>
          <w:rFonts w:ascii="Times New Roman" w:eastAsia="Times New Roman" w:hAnsi="Times New Roman" w:cs="Times New Roman"/>
          <w:color w:val="000000"/>
          <w:sz w:val="24"/>
          <w:szCs w:val="24"/>
          <w:lang w:eastAsia="it-IT"/>
        </w:rPr>
        <w:t>l volto in alto esprime l'ispirazione che è sempre qualcosa che ci trascende, le pagine e le parole ricordano la lingua che si evolve e i mezzi necessari per esprimere</w:t>
      </w:r>
      <w:r>
        <w:rPr>
          <w:rFonts w:ascii="Times New Roman" w:eastAsia="Times New Roman" w:hAnsi="Times New Roman" w:cs="Times New Roman"/>
          <w:color w:val="000000"/>
          <w:sz w:val="24"/>
          <w:szCs w:val="24"/>
          <w:lang w:eastAsia="it-IT"/>
        </w:rPr>
        <w:t xml:space="preserve"> le qualità poetiche di ognuno.</w:t>
      </w:r>
    </w:p>
    <w:p w:rsidR="00466647" w:rsidRDefault="00E03CCF" w:rsidP="000B010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Una terna di oper</w:t>
      </w:r>
      <w:r w:rsidR="00466647">
        <w:rPr>
          <w:rFonts w:ascii="Times New Roman" w:eastAsia="Times New Roman" w:hAnsi="Times New Roman" w:cs="Times New Roman"/>
          <w:sz w:val="24"/>
          <w:szCs w:val="24"/>
          <w:lang w:eastAsia="it-IT"/>
        </w:rPr>
        <w:t>e contemporanee che si prefigge</w:t>
      </w:r>
      <w:r>
        <w:rPr>
          <w:rFonts w:ascii="Times New Roman" w:eastAsia="Times New Roman" w:hAnsi="Times New Roman" w:cs="Times New Roman"/>
          <w:sz w:val="24"/>
          <w:szCs w:val="24"/>
          <w:lang w:eastAsia="it-IT"/>
        </w:rPr>
        <w:t xml:space="preserve"> di infondere una ventata di novità nel panorama delle emissioni italiane, </w:t>
      </w:r>
      <w:r w:rsidR="00466647">
        <w:rPr>
          <w:rFonts w:ascii="Times New Roman" w:eastAsia="Times New Roman" w:hAnsi="Times New Roman" w:cs="Times New Roman"/>
          <w:sz w:val="24"/>
          <w:szCs w:val="24"/>
          <w:lang w:eastAsia="it-IT"/>
        </w:rPr>
        <w:t>conferendo ai tre francobolli significati ben più profondi della mera commemorazione ai quali si riferiscono. E c</w:t>
      </w:r>
      <w:r w:rsidR="00E841B9">
        <w:rPr>
          <w:rFonts w:ascii="Times New Roman" w:eastAsia="Times New Roman" w:hAnsi="Times New Roman" w:cs="Times New Roman"/>
          <w:sz w:val="24"/>
          <w:szCs w:val="24"/>
          <w:lang w:eastAsia="it-IT"/>
        </w:rPr>
        <w:t>ertamente Dante, padre della lingua italiana</w:t>
      </w:r>
      <w:r w:rsidR="00466647">
        <w:rPr>
          <w:rFonts w:ascii="Times New Roman" w:eastAsia="Times New Roman" w:hAnsi="Times New Roman" w:cs="Times New Roman"/>
          <w:sz w:val="24"/>
          <w:szCs w:val="24"/>
          <w:lang w:eastAsia="it-IT"/>
        </w:rPr>
        <w:t xml:space="preserve"> e profondo innovatore</w:t>
      </w:r>
      <w:r w:rsidR="00E841B9">
        <w:rPr>
          <w:rFonts w:ascii="Times New Roman" w:eastAsia="Times New Roman" w:hAnsi="Times New Roman" w:cs="Times New Roman"/>
          <w:sz w:val="24"/>
          <w:szCs w:val="24"/>
          <w:lang w:eastAsia="it-IT"/>
        </w:rPr>
        <w:t xml:space="preserve">, non si offenderà se </w:t>
      </w:r>
      <w:r w:rsidR="00466647">
        <w:rPr>
          <w:rFonts w:ascii="Times New Roman" w:eastAsia="Times New Roman" w:hAnsi="Times New Roman" w:cs="Times New Roman"/>
          <w:sz w:val="24"/>
          <w:szCs w:val="24"/>
          <w:lang w:eastAsia="it-IT"/>
        </w:rPr>
        <w:t>ad essere ricordato</w:t>
      </w:r>
      <w:r w:rsidR="00E841B9">
        <w:rPr>
          <w:rFonts w:ascii="Times New Roman" w:eastAsia="Times New Roman" w:hAnsi="Times New Roman" w:cs="Times New Roman"/>
          <w:sz w:val="24"/>
          <w:szCs w:val="24"/>
          <w:lang w:eastAsia="it-IT"/>
        </w:rPr>
        <w:t xml:space="preserve"> </w:t>
      </w:r>
      <w:r w:rsidR="00466647">
        <w:rPr>
          <w:rFonts w:ascii="Times New Roman" w:eastAsia="Times New Roman" w:hAnsi="Times New Roman" w:cs="Times New Roman"/>
          <w:sz w:val="24"/>
          <w:szCs w:val="24"/>
          <w:lang w:eastAsia="it-IT"/>
        </w:rPr>
        <w:t xml:space="preserve">sarà </w:t>
      </w:r>
      <w:r w:rsidR="00E841B9">
        <w:rPr>
          <w:rFonts w:ascii="Times New Roman" w:eastAsia="Times New Roman" w:hAnsi="Times New Roman" w:cs="Times New Roman"/>
          <w:sz w:val="24"/>
          <w:szCs w:val="24"/>
          <w:lang w:eastAsia="it-IT"/>
        </w:rPr>
        <w:t xml:space="preserve">il settimo centenario della </w:t>
      </w:r>
      <w:r w:rsidR="00466647">
        <w:rPr>
          <w:rFonts w:ascii="Times New Roman" w:eastAsia="Times New Roman" w:hAnsi="Times New Roman" w:cs="Times New Roman"/>
          <w:sz w:val="24"/>
          <w:szCs w:val="24"/>
          <w:lang w:eastAsia="it-IT"/>
        </w:rPr>
        <w:t>“</w:t>
      </w:r>
      <w:r w:rsidR="00E841B9">
        <w:rPr>
          <w:rFonts w:ascii="Times New Roman" w:eastAsia="Times New Roman" w:hAnsi="Times New Roman" w:cs="Times New Roman"/>
          <w:sz w:val="24"/>
          <w:szCs w:val="24"/>
          <w:lang w:eastAsia="it-IT"/>
        </w:rPr>
        <w:t>scomparsa</w:t>
      </w:r>
      <w:r w:rsidR="00466647">
        <w:rPr>
          <w:rFonts w:ascii="Times New Roman" w:eastAsia="Times New Roman" w:hAnsi="Times New Roman" w:cs="Times New Roman"/>
          <w:sz w:val="24"/>
          <w:szCs w:val="24"/>
          <w:lang w:eastAsia="it-IT"/>
        </w:rPr>
        <w:t>”</w:t>
      </w:r>
      <w:r w:rsidR="00E841B9">
        <w:rPr>
          <w:rFonts w:ascii="Times New Roman" w:eastAsia="Times New Roman" w:hAnsi="Times New Roman" w:cs="Times New Roman"/>
          <w:sz w:val="24"/>
          <w:szCs w:val="24"/>
          <w:lang w:eastAsia="it-IT"/>
        </w:rPr>
        <w:t xml:space="preserve"> anziché della </w:t>
      </w:r>
      <w:r w:rsidR="00466647">
        <w:rPr>
          <w:rFonts w:ascii="Times New Roman" w:eastAsia="Times New Roman" w:hAnsi="Times New Roman" w:cs="Times New Roman"/>
          <w:sz w:val="24"/>
          <w:szCs w:val="24"/>
          <w:lang w:eastAsia="it-IT"/>
        </w:rPr>
        <w:t>“</w:t>
      </w:r>
      <w:r w:rsidR="00E841B9">
        <w:rPr>
          <w:rFonts w:ascii="Times New Roman" w:eastAsia="Times New Roman" w:hAnsi="Times New Roman" w:cs="Times New Roman"/>
          <w:sz w:val="24"/>
          <w:szCs w:val="24"/>
          <w:lang w:eastAsia="it-IT"/>
        </w:rPr>
        <w:t>morte</w:t>
      </w:r>
      <w:r w:rsidR="00466647">
        <w:rPr>
          <w:rFonts w:ascii="Times New Roman" w:eastAsia="Times New Roman" w:hAnsi="Times New Roman" w:cs="Times New Roman"/>
          <w:sz w:val="24"/>
          <w:szCs w:val="24"/>
          <w:lang w:eastAsia="it-IT"/>
        </w:rPr>
        <w:t>”</w:t>
      </w:r>
      <w:r w:rsidR="00E841B9">
        <w:rPr>
          <w:rFonts w:ascii="Times New Roman" w:eastAsia="Times New Roman" w:hAnsi="Times New Roman" w:cs="Times New Roman"/>
          <w:sz w:val="24"/>
          <w:szCs w:val="24"/>
          <w:lang w:eastAsia="it-IT"/>
        </w:rPr>
        <w:t>, giacch</w:t>
      </w:r>
      <w:r w:rsidR="00466647">
        <w:rPr>
          <w:rFonts w:ascii="Times New Roman" w:eastAsia="Times New Roman" w:hAnsi="Times New Roman" w:cs="Times New Roman"/>
          <w:sz w:val="24"/>
          <w:szCs w:val="24"/>
          <w:lang w:eastAsia="it-IT"/>
        </w:rPr>
        <w:t xml:space="preserve">é conscio che i due termini sono sinonimi e non lasciano spazio a fraintendimenti, </w:t>
      </w:r>
      <w:r w:rsidR="00E841B9">
        <w:rPr>
          <w:rFonts w:ascii="Times New Roman" w:eastAsia="Times New Roman" w:hAnsi="Times New Roman" w:cs="Times New Roman"/>
          <w:sz w:val="24"/>
          <w:szCs w:val="24"/>
          <w:lang w:eastAsia="it-IT"/>
        </w:rPr>
        <w:t xml:space="preserve">come pure qualcuno, forse più </w:t>
      </w:r>
      <w:r w:rsidR="00466647">
        <w:rPr>
          <w:rFonts w:ascii="Times New Roman" w:eastAsia="Times New Roman" w:hAnsi="Times New Roman" w:cs="Times New Roman"/>
          <w:sz w:val="24"/>
          <w:szCs w:val="24"/>
          <w:lang w:eastAsia="it-IT"/>
        </w:rPr>
        <w:t>per un pretestuoso spirito di perenne contraddizione nei confronti dell’Autorità emittente, vorrebbe far credere.</w:t>
      </w:r>
    </w:p>
    <w:p w:rsidR="00466647" w:rsidRDefault="00466647" w:rsidP="000B010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lingua italiana, anche grazie al </w:t>
      </w:r>
      <w:r w:rsidR="00661B81">
        <w:rPr>
          <w:rFonts w:ascii="Times New Roman" w:eastAsia="Times New Roman" w:hAnsi="Times New Roman" w:cs="Times New Roman"/>
          <w:sz w:val="24"/>
          <w:szCs w:val="24"/>
          <w:lang w:eastAsia="it-IT"/>
        </w:rPr>
        <w:t>Sommo Poeta</w:t>
      </w:r>
      <w:r>
        <w:rPr>
          <w:rFonts w:ascii="Times New Roman" w:eastAsia="Times New Roman" w:hAnsi="Times New Roman" w:cs="Times New Roman"/>
          <w:sz w:val="24"/>
          <w:szCs w:val="24"/>
          <w:lang w:eastAsia="it-IT"/>
        </w:rPr>
        <w:t>, è ricca e variegata, e va vissuta a pieno nella quotidianità, gustandone il più possibile e senza alcun timore le poliedriche sfaccettature.</w:t>
      </w:r>
    </w:p>
    <w:p w:rsidR="000C0274" w:rsidRDefault="000C0274" w:rsidP="000B0109">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A02365" w:rsidRDefault="00377DEA" w:rsidP="00A0236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Prof. </w:t>
      </w:r>
      <w:r w:rsidR="00A02365">
        <w:rPr>
          <w:rFonts w:ascii="Times New Roman" w:eastAsia="Times New Roman" w:hAnsi="Times New Roman" w:cs="Times New Roman"/>
          <w:sz w:val="24"/>
          <w:szCs w:val="24"/>
          <w:lang w:eastAsia="it-IT"/>
        </w:rPr>
        <w:t>Angelo di Stasi</w:t>
      </w:r>
    </w:p>
    <w:p w:rsidR="00A02365" w:rsidRDefault="00A02365" w:rsidP="00A0236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Presidente della Commissione per lo studio e l’elaborazione delle carte-valori postali</w:t>
      </w:r>
    </w:p>
    <w:p w:rsidR="000077EF" w:rsidRDefault="00AC25B7" w:rsidP="00A0236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w:t>
      </w:r>
      <w:r w:rsidR="00A02365">
        <w:rPr>
          <w:rFonts w:ascii="Times New Roman" w:eastAsia="Times New Roman" w:hAnsi="Times New Roman" w:cs="Times New Roman"/>
          <w:sz w:val="24"/>
          <w:szCs w:val="24"/>
          <w:lang w:eastAsia="it-IT"/>
        </w:rPr>
        <w:t>el Ministero dello Sviluppo Economico</w:t>
      </w:r>
    </w:p>
    <w:sectPr w:rsidR="000077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3B"/>
    <w:rsid w:val="000077EF"/>
    <w:rsid w:val="000138A3"/>
    <w:rsid w:val="000142BA"/>
    <w:rsid w:val="00032EA2"/>
    <w:rsid w:val="000368DE"/>
    <w:rsid w:val="0006741D"/>
    <w:rsid w:val="00097AD7"/>
    <w:rsid w:val="000B0109"/>
    <w:rsid w:val="000C0274"/>
    <w:rsid w:val="00102B25"/>
    <w:rsid w:val="001669B8"/>
    <w:rsid w:val="001B2212"/>
    <w:rsid w:val="001D3E3B"/>
    <w:rsid w:val="001D78A7"/>
    <w:rsid w:val="001E1E97"/>
    <w:rsid w:val="001E7A36"/>
    <w:rsid w:val="002029F7"/>
    <w:rsid w:val="00211D04"/>
    <w:rsid w:val="00242166"/>
    <w:rsid w:val="00274D9F"/>
    <w:rsid w:val="00377DEA"/>
    <w:rsid w:val="00394A38"/>
    <w:rsid w:val="003B02F4"/>
    <w:rsid w:val="003F43AE"/>
    <w:rsid w:val="0042701D"/>
    <w:rsid w:val="00436CDD"/>
    <w:rsid w:val="00466647"/>
    <w:rsid w:val="005024CF"/>
    <w:rsid w:val="005B5A80"/>
    <w:rsid w:val="00602EE1"/>
    <w:rsid w:val="00661B81"/>
    <w:rsid w:val="00686071"/>
    <w:rsid w:val="006936AC"/>
    <w:rsid w:val="006A22E9"/>
    <w:rsid w:val="006A69B3"/>
    <w:rsid w:val="00784827"/>
    <w:rsid w:val="00834ECD"/>
    <w:rsid w:val="00864729"/>
    <w:rsid w:val="00884632"/>
    <w:rsid w:val="009202A8"/>
    <w:rsid w:val="0094588E"/>
    <w:rsid w:val="009D6BBD"/>
    <w:rsid w:val="009E38A5"/>
    <w:rsid w:val="00A02365"/>
    <w:rsid w:val="00A13631"/>
    <w:rsid w:val="00A420EF"/>
    <w:rsid w:val="00A46922"/>
    <w:rsid w:val="00AB598A"/>
    <w:rsid w:val="00AC0EA2"/>
    <w:rsid w:val="00AC25B7"/>
    <w:rsid w:val="00AE0113"/>
    <w:rsid w:val="00B92365"/>
    <w:rsid w:val="00BB0B9B"/>
    <w:rsid w:val="00BC0620"/>
    <w:rsid w:val="00C20F25"/>
    <w:rsid w:val="00C5249B"/>
    <w:rsid w:val="00CB533B"/>
    <w:rsid w:val="00CF4126"/>
    <w:rsid w:val="00CF413F"/>
    <w:rsid w:val="00D23C0F"/>
    <w:rsid w:val="00D8644E"/>
    <w:rsid w:val="00D947AB"/>
    <w:rsid w:val="00E03CCF"/>
    <w:rsid w:val="00E2538C"/>
    <w:rsid w:val="00E6567B"/>
    <w:rsid w:val="00E841B9"/>
    <w:rsid w:val="00EA41A8"/>
    <w:rsid w:val="00EA5084"/>
    <w:rsid w:val="00EA71F5"/>
    <w:rsid w:val="00EC4C95"/>
    <w:rsid w:val="00EF0852"/>
    <w:rsid w:val="00EF63DC"/>
    <w:rsid w:val="00EF6C54"/>
    <w:rsid w:val="00F0338E"/>
    <w:rsid w:val="00F56A73"/>
    <w:rsid w:val="00FB2ACE"/>
    <w:rsid w:val="00FC6F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FC99"/>
  <w15:docId w15:val="{C1EBA50E-16F0-4440-A505-A4B98B84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link w:val="Titolo4Carattere"/>
    <w:uiPriority w:val="9"/>
    <w:qFormat/>
    <w:rsid w:val="000368D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0368DE"/>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0368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368DE"/>
    <w:rPr>
      <w:b/>
      <w:bCs/>
    </w:rPr>
  </w:style>
  <w:style w:type="character" w:styleId="Collegamentoipertestuale">
    <w:name w:val="Hyperlink"/>
    <w:basedOn w:val="Carpredefinitoparagrafo"/>
    <w:uiPriority w:val="99"/>
    <w:semiHidden/>
    <w:unhideWhenUsed/>
    <w:rsid w:val="000368DE"/>
    <w:rPr>
      <w:color w:val="0000FF"/>
      <w:u w:val="single"/>
    </w:rPr>
  </w:style>
  <w:style w:type="paragraph" w:styleId="Testofumetto">
    <w:name w:val="Balloon Text"/>
    <w:basedOn w:val="Normale"/>
    <w:link w:val="TestofumettoCarattere"/>
    <w:uiPriority w:val="99"/>
    <w:semiHidden/>
    <w:unhideWhenUsed/>
    <w:rsid w:val="000368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8DE"/>
    <w:rPr>
      <w:rFonts w:ascii="Tahoma" w:hAnsi="Tahoma" w:cs="Tahoma"/>
      <w:sz w:val="16"/>
      <w:szCs w:val="16"/>
    </w:rPr>
  </w:style>
  <w:style w:type="character" w:styleId="Enfasicorsivo">
    <w:name w:val="Emphasis"/>
    <w:basedOn w:val="Carpredefinitoparagrafo"/>
    <w:uiPriority w:val="20"/>
    <w:qFormat/>
    <w:rsid w:val="008846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9560">
      <w:bodyDiv w:val="1"/>
      <w:marLeft w:val="0"/>
      <w:marRight w:val="0"/>
      <w:marTop w:val="0"/>
      <w:marBottom w:val="0"/>
      <w:divBdr>
        <w:top w:val="none" w:sz="0" w:space="0" w:color="auto"/>
        <w:left w:val="none" w:sz="0" w:space="0" w:color="auto"/>
        <w:bottom w:val="none" w:sz="0" w:space="0" w:color="auto"/>
        <w:right w:val="none" w:sz="0" w:space="0" w:color="auto"/>
      </w:divBdr>
    </w:div>
    <w:div w:id="237597809">
      <w:bodyDiv w:val="1"/>
      <w:marLeft w:val="0"/>
      <w:marRight w:val="0"/>
      <w:marTop w:val="0"/>
      <w:marBottom w:val="0"/>
      <w:divBdr>
        <w:top w:val="none" w:sz="0" w:space="0" w:color="auto"/>
        <w:left w:val="none" w:sz="0" w:space="0" w:color="auto"/>
        <w:bottom w:val="none" w:sz="0" w:space="0" w:color="auto"/>
        <w:right w:val="none" w:sz="0" w:space="0" w:color="auto"/>
      </w:divBdr>
    </w:div>
    <w:div w:id="931088431">
      <w:bodyDiv w:val="1"/>
      <w:marLeft w:val="0"/>
      <w:marRight w:val="0"/>
      <w:marTop w:val="0"/>
      <w:marBottom w:val="0"/>
      <w:divBdr>
        <w:top w:val="none" w:sz="0" w:space="0" w:color="auto"/>
        <w:left w:val="none" w:sz="0" w:space="0" w:color="auto"/>
        <w:bottom w:val="none" w:sz="0" w:space="0" w:color="auto"/>
        <w:right w:val="none" w:sz="0" w:space="0" w:color="auto"/>
      </w:divBdr>
    </w:div>
    <w:div w:id="1314676915">
      <w:bodyDiv w:val="1"/>
      <w:marLeft w:val="0"/>
      <w:marRight w:val="0"/>
      <w:marTop w:val="0"/>
      <w:marBottom w:val="0"/>
      <w:divBdr>
        <w:top w:val="none" w:sz="0" w:space="0" w:color="auto"/>
        <w:left w:val="none" w:sz="0" w:space="0" w:color="auto"/>
        <w:bottom w:val="none" w:sz="0" w:space="0" w:color="auto"/>
        <w:right w:val="none" w:sz="0" w:space="0" w:color="auto"/>
      </w:divBdr>
      <w:divsChild>
        <w:div w:id="518861953">
          <w:marLeft w:val="0"/>
          <w:marRight w:val="0"/>
          <w:marTop w:val="0"/>
          <w:marBottom w:val="0"/>
          <w:divBdr>
            <w:top w:val="none" w:sz="0" w:space="0" w:color="auto"/>
            <w:left w:val="none" w:sz="0" w:space="0" w:color="auto"/>
            <w:bottom w:val="none" w:sz="0" w:space="0" w:color="auto"/>
            <w:right w:val="none" w:sz="0" w:space="0" w:color="auto"/>
          </w:divBdr>
          <w:divsChild>
            <w:div w:id="869414269">
              <w:marLeft w:val="0"/>
              <w:marRight w:val="0"/>
              <w:marTop w:val="0"/>
              <w:marBottom w:val="0"/>
              <w:divBdr>
                <w:top w:val="none" w:sz="0" w:space="0" w:color="auto"/>
                <w:left w:val="none" w:sz="0" w:space="0" w:color="auto"/>
                <w:bottom w:val="none" w:sz="0" w:space="0" w:color="auto"/>
                <w:right w:val="none" w:sz="0" w:space="0" w:color="auto"/>
              </w:divBdr>
              <w:divsChild>
                <w:div w:id="18322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1105">
          <w:marLeft w:val="0"/>
          <w:marRight w:val="0"/>
          <w:marTop w:val="0"/>
          <w:marBottom w:val="0"/>
          <w:divBdr>
            <w:top w:val="none" w:sz="0" w:space="0" w:color="auto"/>
            <w:left w:val="none" w:sz="0" w:space="0" w:color="auto"/>
            <w:bottom w:val="none" w:sz="0" w:space="0" w:color="auto"/>
            <w:right w:val="none" w:sz="0" w:space="0" w:color="auto"/>
          </w:divBdr>
          <w:divsChild>
            <w:div w:id="7113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8897">
      <w:bodyDiv w:val="1"/>
      <w:marLeft w:val="0"/>
      <w:marRight w:val="0"/>
      <w:marTop w:val="0"/>
      <w:marBottom w:val="0"/>
      <w:divBdr>
        <w:top w:val="none" w:sz="0" w:space="0" w:color="auto"/>
        <w:left w:val="none" w:sz="0" w:space="0" w:color="auto"/>
        <w:bottom w:val="none" w:sz="0" w:space="0" w:color="auto"/>
        <w:right w:val="none" w:sz="0" w:space="0" w:color="auto"/>
      </w:divBdr>
      <w:divsChild>
        <w:div w:id="1105032140">
          <w:marLeft w:val="0"/>
          <w:marRight w:val="0"/>
          <w:marTop w:val="0"/>
          <w:marBottom w:val="0"/>
          <w:divBdr>
            <w:top w:val="none" w:sz="0" w:space="0" w:color="auto"/>
            <w:left w:val="none" w:sz="0" w:space="0" w:color="auto"/>
            <w:bottom w:val="none" w:sz="0" w:space="0" w:color="auto"/>
            <w:right w:val="none" w:sz="0" w:space="0" w:color="auto"/>
          </w:divBdr>
        </w:div>
        <w:div w:id="2110000489">
          <w:marLeft w:val="0"/>
          <w:marRight w:val="0"/>
          <w:marTop w:val="0"/>
          <w:marBottom w:val="0"/>
          <w:divBdr>
            <w:top w:val="none" w:sz="0" w:space="0" w:color="auto"/>
            <w:left w:val="none" w:sz="0" w:space="0" w:color="auto"/>
            <w:bottom w:val="none" w:sz="0" w:space="0" w:color="auto"/>
            <w:right w:val="none" w:sz="0" w:space="0" w:color="auto"/>
          </w:divBdr>
        </w:div>
        <w:div w:id="267856882">
          <w:marLeft w:val="0"/>
          <w:marRight w:val="0"/>
          <w:marTop w:val="0"/>
          <w:marBottom w:val="0"/>
          <w:divBdr>
            <w:top w:val="none" w:sz="0" w:space="0" w:color="auto"/>
            <w:left w:val="none" w:sz="0" w:space="0" w:color="auto"/>
            <w:bottom w:val="none" w:sz="0" w:space="0" w:color="auto"/>
            <w:right w:val="none" w:sz="0" w:space="0" w:color="auto"/>
          </w:divBdr>
        </w:div>
        <w:div w:id="196492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1AC51.06FD585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1188</Words>
  <Characters>6772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MILIGI ROSANNA (CA)</cp:lastModifiedBy>
  <cp:revision>21</cp:revision>
  <cp:lastPrinted>2021-08-26T07:04:00Z</cp:lastPrinted>
  <dcterms:created xsi:type="dcterms:W3CDTF">2021-08-11T15:33:00Z</dcterms:created>
  <dcterms:modified xsi:type="dcterms:W3CDTF">2021-09-10T08:31:00Z</dcterms:modified>
</cp:coreProperties>
</file>